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Solicitantul se încadrează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acelasi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caracteristici tehnice ale investitiei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apă/apă uzată este în conformitate cu Master Planurile aprobate pentru apă/apă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apă/apă uzată detine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avizul administratorului terenului aparţinând domeniului public, altul decat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F97166"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24298CF9" w:rsidR="006227B8" w:rsidRPr="0065326E" w:rsidRDefault="006227B8" w:rsidP="003D02E0">
            <w:pPr>
              <w:pBdr>
                <w:left w:val="single" w:sz="8" w:space="0" w:color="auto"/>
              </w:pBdr>
              <w:spacing w:before="100" w:beforeAutospacing="1" w:afterAutospacing="1"/>
              <w:jc w:val="both"/>
              <w:rPr>
                <w:rFonts w:asciiTheme="minorHAnsi" w:eastAsia="Times New Roman" w:hAnsiTheme="minorHAnsi" w:cs="Calibri"/>
                <w:noProof/>
                <w:spacing w:val="-10"/>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8609CF">
              <w:rPr>
                <w:rFonts w:asciiTheme="minorHAnsi" w:eastAsia="Times New Roman" w:hAnsiTheme="minorHAnsi" w:cs="Calibri"/>
                <w:noProof/>
                <w:spacing w:val="-10"/>
                <w:sz w:val="24"/>
                <w:szCs w:val="24"/>
              </w:rPr>
              <w:t>2</w:t>
            </w:r>
            <w:r w:rsidR="003D02E0">
              <w:rPr>
                <w:rFonts w:asciiTheme="minorHAnsi" w:eastAsia="Times New Roman" w:hAnsiTheme="minorHAnsi" w:cs="Calibri"/>
                <w:noProof/>
                <w:spacing w:val="-10"/>
                <w:sz w:val="24"/>
                <w:szCs w:val="24"/>
              </w:rPr>
              <w:t>00</w:t>
            </w:r>
            <w:bookmarkStart w:id="1" w:name="_GoBack"/>
            <w:bookmarkEnd w:id="1"/>
            <w:r w:rsidR="0065326E">
              <w:rPr>
                <w:rFonts w:asciiTheme="minorHAnsi" w:eastAsia="Times New Roman" w:hAnsiTheme="minorHAnsi" w:cs="Calibri"/>
                <w:noProof/>
                <w:spacing w:val="-10"/>
                <w:sz w:val="24"/>
                <w:szCs w:val="24"/>
              </w:rPr>
              <w:t>.000,00</w:t>
            </w:r>
            <w:r w:rsidRPr="00966167">
              <w:rPr>
                <w:rFonts w:asciiTheme="minorHAnsi" w:eastAsia="Times New Roman" w:hAnsiTheme="minorHAnsi" w:cs="Calibri"/>
                <w:noProof/>
                <w:spacing w:val="-10"/>
                <w:sz w:val="24"/>
                <w:szCs w:val="24"/>
              </w:rPr>
              <w:t xml:space="preserve">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Solicitantul se încadrează în categoria „întreprinderilor aflate în dificultate” , așa cum acestea sunt definite în Regulamantul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încadrate în categoria start-up;</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Această întrebare se verifică doar în cazul beneficiarilor persoane juridice de drept privat fără scop patrimonial. În cazul celorlalte categorii de beneficari,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(lit.a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fileserver\ metodologienou\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Dacă se confirmă cel puţin una din aceste condiţii, expertul bifează casuţa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Solicitantul a creat conditii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Studiile de Fezabilitate / Documentațiile de Avizare a Lucrărilor de Intervenții /Memoriu Justificativ daca au fost create conditii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 Memoriu justificativ/ SF/DALI, dacăinvestiția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w:t>
      </w:r>
      <w:r w:rsidRPr="00966167">
        <w:rPr>
          <w:rFonts w:asciiTheme="minorHAnsi" w:eastAsia="Times New Roman" w:hAnsiTheme="minorHAnsi" w:cs="Calibri"/>
          <w:bCs/>
          <w:sz w:val="24"/>
          <w:szCs w:val="24"/>
        </w:rPr>
        <w:lastRenderedPageBreak/>
        <w:t xml:space="preserve">contrar, expertul bifează casuţa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w:t>
            </w:r>
            <w:r w:rsidRPr="00966167">
              <w:rPr>
                <w:rFonts w:asciiTheme="minorHAnsi" w:hAnsiTheme="minorHAnsi" w:cs="Calibri"/>
                <w:sz w:val="24"/>
                <w:szCs w:val="24"/>
              </w:rPr>
              <w:lastRenderedPageBreak/>
              <w:t xml:space="preserve">reglementarilor Documentatiei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xml:space="preserve">: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Cheile de verificare sunt urmatoarele:</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cheltuielile eligibile si neeligibile sunt trecute in coloanele corespunzatoare acestora,  expertul bifeaza DA in casutacorespunzatoare, in caz contrar bifeaza </w:t>
      </w:r>
      <w:r w:rsidRPr="00966167">
        <w:rPr>
          <w:rFonts w:asciiTheme="minorHAnsi" w:eastAsia="Times New Roman" w:hAnsiTheme="minorHAnsi" w:cs="Calibri"/>
          <w:sz w:val="24"/>
          <w:szCs w:val="24"/>
        </w:rPr>
        <w:lastRenderedPageBreak/>
        <w:t>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6BD465A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751D27">
        <w:rPr>
          <w:rFonts w:asciiTheme="minorHAnsi" w:eastAsia="Times New Roman" w:hAnsiTheme="minorHAnsi" w:cs="Calibri"/>
          <w:b/>
          <w:noProof/>
          <w:spacing w:val="-10"/>
          <w:sz w:val="24"/>
          <w:szCs w:val="24"/>
          <w:u w:val="single"/>
        </w:rPr>
        <w:t>217</w:t>
      </w:r>
      <w:r w:rsidR="0065326E">
        <w:rPr>
          <w:rFonts w:asciiTheme="minorHAnsi" w:eastAsia="Times New Roman" w:hAnsiTheme="minorHAnsi" w:cs="Calibri"/>
          <w:b/>
          <w:noProof/>
          <w:spacing w:val="-10"/>
          <w:sz w:val="24"/>
          <w:szCs w:val="24"/>
          <w:u w:val="single"/>
        </w:rPr>
        <w:t>.000,00</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F9C1B0" w14:textId="77777777" w:rsidR="00F97166" w:rsidRDefault="00F97166" w:rsidP="00CF1F0F">
      <w:pPr>
        <w:spacing w:after="0" w:line="240" w:lineRule="auto"/>
      </w:pPr>
      <w:r>
        <w:separator/>
      </w:r>
    </w:p>
  </w:endnote>
  <w:endnote w:type="continuationSeparator" w:id="0">
    <w:p w14:paraId="6394FE16" w14:textId="77777777" w:rsidR="00F97166" w:rsidRDefault="00F97166"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26E8F59" w14:textId="77777777" w:rsidR="00F97166" w:rsidRDefault="00F97166" w:rsidP="00CF1F0F">
      <w:pPr>
        <w:spacing w:after="0" w:line="240" w:lineRule="auto"/>
      </w:pPr>
      <w:r>
        <w:separator/>
      </w:r>
    </w:p>
  </w:footnote>
  <w:footnote w:type="continuationSeparator" w:id="0">
    <w:p w14:paraId="3DC7FB4C" w14:textId="77777777" w:rsidR="00F97166" w:rsidRDefault="00F97166"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86DFE"/>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3D02E0"/>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326E"/>
    <w:rsid w:val="0065408B"/>
    <w:rsid w:val="0067247C"/>
    <w:rsid w:val="006B1F82"/>
    <w:rsid w:val="006C5A11"/>
    <w:rsid w:val="006C71B9"/>
    <w:rsid w:val="006F6686"/>
    <w:rsid w:val="00751D27"/>
    <w:rsid w:val="00760B12"/>
    <w:rsid w:val="00776EFC"/>
    <w:rsid w:val="00783195"/>
    <w:rsid w:val="007A12A1"/>
    <w:rsid w:val="007B47B6"/>
    <w:rsid w:val="007C6F3C"/>
    <w:rsid w:val="008139CF"/>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80568"/>
    <w:rsid w:val="00DB5ECF"/>
    <w:rsid w:val="00E023BA"/>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97166"/>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479</TotalTime>
  <Pages>86</Pages>
  <Words>21531</Words>
  <Characters>124881</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31</cp:revision>
  <dcterms:created xsi:type="dcterms:W3CDTF">2017-05-23T13:07:00Z</dcterms:created>
  <dcterms:modified xsi:type="dcterms:W3CDTF">2022-11-08T11:18:00Z</dcterms:modified>
</cp:coreProperties>
</file>